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（別表第１）　断熱リフォーム工事チェックリスト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１．（別表１）１－２に該当する窓等の改修工事</w:t>
      </w:r>
    </w:p>
    <w:tbl>
      <w:tblPr>
        <w:tblStyle w:val="22"/>
        <w:tblW w:w="1018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73"/>
        <w:gridCol w:w="1054"/>
        <w:gridCol w:w="687"/>
        <w:gridCol w:w="4239"/>
        <w:gridCol w:w="1485"/>
        <w:gridCol w:w="1086"/>
        <w:gridCol w:w="1060"/>
      </w:tblGrid>
      <w:tr>
        <w:trPr/>
        <w:tc>
          <w:tcPr>
            <w:tcW w:w="57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該当</w:t>
            </w:r>
          </w:p>
        </w:tc>
        <w:tc>
          <w:tcPr>
            <w:tcW w:w="105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種別</w:t>
            </w:r>
          </w:p>
        </w:tc>
        <w:tc>
          <w:tcPr>
            <w:tcW w:w="68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窓等の数</w:t>
            </w:r>
          </w:p>
        </w:tc>
        <w:tc>
          <w:tcPr>
            <w:tcW w:w="42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仕様（建具とガラス又は枠と戸の種類）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又は製品名</w:t>
            </w: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熱貫流率Ｕ</w:t>
            </w: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W</w:t>
            </w:r>
            <w:r>
              <w:rPr>
                <w:rFonts w:hint="default" w:ascii="ＭＳ 明朝" w:hAnsi="ＭＳ 明朝" w:eastAsia="ＭＳ 明朝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sz w:val="22"/>
              </w:rPr>
              <w:t>㎡･</w:t>
            </w:r>
            <w:r>
              <w:rPr>
                <w:rFonts w:hint="eastAsia" w:ascii="ＭＳ 明朝" w:hAnsi="ＭＳ 明朝" w:eastAsia="ＭＳ 明朝"/>
                <w:sz w:val="22"/>
              </w:rPr>
              <w:t>K</w:t>
            </w:r>
            <w:r>
              <w:rPr>
                <w:rFonts w:hint="eastAsia" w:ascii="ＭＳ 明朝" w:hAnsi="ＭＳ 明朝" w:eastAsia="ＭＳ 明朝"/>
                <w:sz w:val="22"/>
              </w:rPr>
              <w:t>）</w:t>
            </w:r>
          </w:p>
        </w:tc>
        <w:tc>
          <w:tcPr>
            <w:tcW w:w="108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基準値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確認欄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外窓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交換</w:t>
            </w:r>
          </w:p>
        </w:tc>
        <w:tc>
          <w:tcPr>
            <w:tcW w:w="6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08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1.5</w:t>
            </w:r>
            <w:r>
              <w:rPr>
                <w:rFonts w:hint="eastAsia" w:ascii="ＭＳ 明朝" w:hAnsi="ＭＳ 明朝" w:eastAsia="ＭＳ 明朝"/>
                <w:sz w:val="22"/>
              </w:rPr>
              <w:t>以下</w:t>
            </w:r>
          </w:p>
        </w:tc>
        <w:tc>
          <w:tcPr>
            <w:tcW w:w="10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8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8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8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内窓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設置</w:t>
            </w:r>
          </w:p>
        </w:tc>
        <w:tc>
          <w:tcPr>
            <w:tcW w:w="6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8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1.5</w:t>
            </w:r>
            <w:r>
              <w:rPr>
                <w:rFonts w:hint="eastAsia" w:ascii="ＭＳ 明朝" w:hAnsi="ＭＳ 明朝" w:eastAsia="ＭＳ 明朝"/>
                <w:sz w:val="22"/>
              </w:rPr>
              <w:t>以下</w:t>
            </w:r>
          </w:p>
        </w:tc>
        <w:tc>
          <w:tcPr>
            <w:tcW w:w="10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8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48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8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  <w:u w:val="wave" w:color="auto"/>
        </w:rPr>
      </w:pPr>
      <w:r>
        <w:rPr>
          <w:rFonts w:hint="eastAsia" w:ascii="ＭＳ 明朝" w:hAnsi="ＭＳ 明朝" w:eastAsia="ＭＳ 明朝"/>
          <w:sz w:val="22"/>
          <w:u w:val="wave" w:color="auto"/>
        </w:rPr>
        <w:t>※熱貫流率Ｕを製品カタログ又は参考資料で確認し、該当箇所にマーカーを引く等示したうえで添付してください。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9214"/>
        </w:tabs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２．（別表１）１－３に該当する外壁、天井、床等の改修工事</w:t>
      </w:r>
    </w:p>
    <w:tbl>
      <w:tblPr>
        <w:tblStyle w:val="22"/>
        <w:tblW w:w="1020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7"/>
        <w:gridCol w:w="1139"/>
        <w:gridCol w:w="2977"/>
        <w:gridCol w:w="668"/>
        <w:gridCol w:w="1303"/>
        <w:gridCol w:w="1486"/>
        <w:gridCol w:w="1108"/>
        <w:gridCol w:w="963"/>
      </w:tblGrid>
      <w:tr>
        <w:trPr/>
        <w:tc>
          <w:tcPr>
            <w:tcW w:w="55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該当</w:t>
            </w:r>
          </w:p>
        </w:tc>
        <w:tc>
          <w:tcPr>
            <w:tcW w:w="11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改修部位</w:t>
            </w:r>
          </w:p>
        </w:tc>
        <w:tc>
          <w:tcPr>
            <w:tcW w:w="297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断熱材の種類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又は製品名</w:t>
            </w:r>
          </w:p>
        </w:tc>
        <w:tc>
          <w:tcPr>
            <w:tcW w:w="6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厚さ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mm)</w:t>
            </w:r>
          </w:p>
        </w:tc>
        <w:tc>
          <w:tcPr>
            <w:tcW w:w="130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熱伝導率</w:t>
            </w: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sz w:val="22"/>
              </w:rPr>
              <w:t>W/m</w:t>
            </w:r>
            <w:r>
              <w:rPr>
                <w:rFonts w:hint="eastAsia" w:ascii="ＭＳ 明朝" w:hAnsi="ＭＳ 明朝" w:eastAsia="ＭＳ 明朝"/>
                <w:sz w:val="22"/>
              </w:rPr>
              <w:t>･</w:t>
            </w:r>
            <w:r>
              <w:rPr>
                <w:rFonts w:hint="eastAsia" w:ascii="ＭＳ 明朝" w:hAnsi="ＭＳ 明朝" w:eastAsia="ＭＳ 明朝"/>
                <w:sz w:val="22"/>
              </w:rPr>
              <w:t>K</w:t>
            </w:r>
            <w:r>
              <w:rPr>
                <w:rFonts w:hint="default" w:ascii="ＭＳ 明朝" w:hAnsi="ＭＳ 明朝" w:eastAsia="ＭＳ 明朝"/>
                <w:sz w:val="22"/>
              </w:rPr>
              <w:t>)</w:t>
            </w: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熱抵抗値Ｒ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（㎡･</w:t>
            </w:r>
            <w:r>
              <w:rPr>
                <w:rFonts w:hint="eastAsia" w:ascii="ＭＳ 明朝" w:hAnsi="ＭＳ 明朝" w:eastAsia="ＭＳ 明朝"/>
                <w:sz w:val="22"/>
              </w:rPr>
              <w:t>K/</w:t>
            </w:r>
            <w:r>
              <w:rPr>
                <w:rFonts w:hint="default" w:ascii="ＭＳ 明朝" w:hAnsi="ＭＳ 明朝" w:eastAsia="ＭＳ 明朝"/>
                <w:sz w:val="22"/>
              </w:rPr>
              <w:t>W</w:t>
            </w:r>
            <w:r>
              <w:rPr>
                <w:rFonts w:hint="eastAsia" w:ascii="ＭＳ 明朝" w:hAnsi="ＭＳ 明朝" w:eastAsia="ＭＳ 明朝"/>
                <w:sz w:val="22"/>
              </w:rPr>
              <w:t>）</w:t>
            </w:r>
          </w:p>
        </w:tc>
        <w:tc>
          <w:tcPr>
            <w:tcW w:w="110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基準値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確認欄</w:t>
            </w:r>
          </w:p>
        </w:tc>
      </w:tr>
      <w:tr>
        <w:trPr/>
        <w:tc>
          <w:tcPr>
            <w:tcW w:w="5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屋根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6.6</w:t>
            </w:r>
            <w:r>
              <w:rPr>
                <w:rFonts w:hint="eastAsia" w:ascii="ＭＳ 明朝" w:hAnsi="ＭＳ 明朝" w:eastAsia="ＭＳ 明朝"/>
                <w:sz w:val="22"/>
              </w:rPr>
              <w:t>以上</w:t>
            </w:r>
          </w:p>
        </w:tc>
        <w:tc>
          <w:tcPr>
            <w:tcW w:w="9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5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天井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5.7</w:t>
            </w:r>
            <w:r>
              <w:rPr>
                <w:rFonts w:hint="eastAsia" w:ascii="ＭＳ 明朝" w:hAnsi="ＭＳ 明朝" w:eastAsia="ＭＳ 明朝"/>
                <w:sz w:val="22"/>
              </w:rPr>
              <w:t>以上</w:t>
            </w:r>
          </w:p>
        </w:tc>
        <w:tc>
          <w:tcPr>
            <w:tcW w:w="9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5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外壁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3.3</w:t>
            </w:r>
            <w:r>
              <w:rPr>
                <w:rFonts w:hint="eastAsia" w:ascii="ＭＳ 明朝" w:hAnsi="ＭＳ 明朝" w:eastAsia="ＭＳ 明朝"/>
                <w:sz w:val="22"/>
              </w:rPr>
              <w:t>以上</w:t>
            </w:r>
          </w:p>
        </w:tc>
        <w:tc>
          <w:tcPr>
            <w:tcW w:w="9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5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床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3.3</w:t>
            </w:r>
            <w:r>
              <w:rPr>
                <w:rFonts w:hint="eastAsia" w:ascii="ＭＳ 明朝" w:hAnsi="ＭＳ 明朝" w:eastAsia="ＭＳ 明朝"/>
                <w:sz w:val="22"/>
              </w:rPr>
              <w:t>以上</w:t>
            </w:r>
          </w:p>
        </w:tc>
        <w:tc>
          <w:tcPr>
            <w:tcW w:w="9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5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基礎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3.5</w:t>
            </w:r>
            <w:r>
              <w:rPr>
                <w:rFonts w:hint="eastAsia" w:ascii="ＭＳ 明朝" w:hAnsi="ＭＳ 明朝" w:eastAsia="ＭＳ 明朝"/>
                <w:sz w:val="22"/>
              </w:rPr>
              <w:t>以上</w:t>
            </w:r>
          </w:p>
        </w:tc>
        <w:tc>
          <w:tcPr>
            <w:tcW w:w="96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  <w:u w:val="wave" w:color="auto"/>
        </w:rPr>
      </w:pPr>
      <w:r>
        <w:rPr>
          <w:rFonts w:hint="eastAsia" w:ascii="ＭＳ 明朝" w:hAnsi="ＭＳ 明朝" w:eastAsia="ＭＳ 明朝"/>
          <w:sz w:val="22"/>
          <w:u w:val="wave" w:color="auto"/>
        </w:rPr>
        <w:t>※熱伝導率を製品カタログ又は参考資料で確認し、該当箇所にマーカーを引く等示したうえで添付してください。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  <w:u w:val="double" w:color="auto"/>
        </w:rPr>
      </w:pPr>
      <w:r>
        <w:rPr>
          <w:rFonts w:hint="eastAsia" w:ascii="ＭＳ ゴシック" w:hAnsi="ＭＳ ゴシック" w:eastAsia="ＭＳ ゴシック"/>
          <w:sz w:val="24"/>
          <w:u w:val="double" w:color="auto"/>
        </w:rPr>
        <w:t>熱抵抗値Ｒ（㎡・Ｋ</w:t>
      </w:r>
      <w:r>
        <w:rPr>
          <w:rFonts w:hint="eastAsia" w:ascii="ＭＳ ゴシック" w:hAnsi="ＭＳ ゴシック" w:eastAsia="ＭＳ ゴシック"/>
          <w:sz w:val="24"/>
          <w:u w:val="double" w:color="auto"/>
        </w:rPr>
        <w:t>/</w:t>
      </w:r>
      <w:r>
        <w:rPr>
          <w:rFonts w:hint="eastAsia" w:ascii="ＭＳ ゴシック" w:hAnsi="ＭＳ ゴシック" w:eastAsia="ＭＳ ゴシック"/>
          <w:sz w:val="24"/>
          <w:u w:val="double" w:color="auto"/>
        </w:rPr>
        <w:t>Ｗ）＝材料厚さ（ｍｍ）÷熱伝導率（Ｗ</w:t>
      </w:r>
      <w:r>
        <w:rPr>
          <w:rFonts w:hint="eastAsia" w:ascii="ＭＳ ゴシック" w:hAnsi="ＭＳ ゴシック" w:eastAsia="ＭＳ ゴシック"/>
          <w:sz w:val="24"/>
          <w:u w:val="double" w:color="auto"/>
        </w:rPr>
        <w:t>/</w:t>
      </w:r>
      <w:r>
        <w:rPr>
          <w:rFonts w:hint="eastAsia" w:ascii="ＭＳ ゴシック" w:hAnsi="ＭＳ ゴシック" w:eastAsia="ＭＳ ゴシック"/>
          <w:sz w:val="24"/>
          <w:u w:val="double" w:color="auto"/>
        </w:rPr>
        <w:t>ｍ・Ｋ）÷１０００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72</Words>
  <Characters>1020</Characters>
  <Application>JUST Note</Application>
  <Lines>769</Lines>
  <Paragraphs>167</Paragraphs>
  <CharactersWithSpaces>1022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高橋 聖</cp:lastModifiedBy>
  <dcterms:modified xsi:type="dcterms:W3CDTF">2025-03-31T08:42:38Z</dcterms:modified>
  <cp:revision>0</cp:revision>
</cp:coreProperties>
</file>