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様式第５号</w:t>
      </w:r>
      <w:r>
        <w:rPr>
          <w:rFonts w:hint="eastAsia" w:asciiTheme="minorEastAsia" w:hAnsiTheme="minorEastAsia"/>
          <w:color w:val="auto"/>
        </w:rPr>
        <w:t>(</w:t>
      </w:r>
      <w:r>
        <w:rPr>
          <w:rFonts w:hint="eastAsia" w:asciiTheme="minorEastAsia" w:hAnsiTheme="minorEastAsia"/>
          <w:color w:val="auto"/>
        </w:rPr>
        <w:t>第８条関係</w:t>
      </w:r>
      <w:r>
        <w:rPr>
          <w:rFonts w:hint="eastAsia" w:asciiTheme="minorEastAsia" w:hAnsiTheme="minorEastAsia"/>
          <w:color w:val="auto"/>
        </w:rPr>
        <w:t>)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借主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　　住所　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1305" w:firstLineChars="6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　　　　　　　　　　　　様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貸主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105"/>
        </w:rPr>
        <w:t>住</w:t>
      </w:r>
      <w:r>
        <w:rPr>
          <w:rFonts w:hint="eastAsia" w:ascii="ＭＳ 明朝" w:hAnsi="ＭＳ 明朝" w:eastAsia="ＭＳ 明朝"/>
          <w:color w:val="auto"/>
        </w:rPr>
        <w:t>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05"/>
        </w:rPr>
        <w:t>氏</w:t>
      </w:r>
      <w:r>
        <w:rPr>
          <w:rFonts w:hint="eastAsia" w:ascii="ＭＳ 明朝" w:hAnsi="ＭＳ 明朝" w:eastAsia="ＭＳ 明朝"/>
          <w:color w:val="auto"/>
        </w:rPr>
        <w:t>名　　　　　　　　　　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承　諾　書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今般、私が所有権を有している下記の不動産において、借主が令和６年度</w:t>
      </w:r>
      <w:r>
        <w:rPr>
          <w:rFonts w:hint="eastAsia"/>
          <w:color w:val="auto"/>
        </w:rPr>
        <w:t>飯豊町空き家リノベーションによる地域活性化の拠点づくり事業費補助金</w:t>
      </w:r>
      <w:r>
        <w:rPr>
          <w:rFonts w:hint="eastAsia" w:ascii="ＭＳ 明朝" w:hAnsi="ＭＳ 明朝" w:eastAsia="ＭＳ 明朝"/>
          <w:color w:val="auto"/>
        </w:rPr>
        <w:t>交付要綱に基づく事業を行うことに関して、異議なく承諾します。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tbl>
      <w:tblPr>
        <w:tblStyle w:val="21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185"/>
        <w:gridCol w:w="2501"/>
        <w:gridCol w:w="992"/>
        <w:gridCol w:w="2403"/>
      </w:tblGrid>
      <w:tr>
        <w:trPr>
          <w:trHeight w:val="794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174" w:rightChars="80" w:firstLine="163" w:firstLineChars="75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不動産の所在地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飯豊町大字</w:t>
            </w:r>
          </w:p>
        </w:tc>
      </w:tr>
      <w:tr>
        <w:trPr>
          <w:trHeight w:val="794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174" w:rightChars="80" w:firstLine="163" w:firstLineChars="75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建物</w:t>
            </w:r>
          </w:p>
        </w:tc>
        <w:tc>
          <w:tcPr>
            <w:tcW w:w="1185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構造</w:t>
            </w:r>
          </w:p>
        </w:tc>
        <w:tc>
          <w:tcPr>
            <w:tcW w:w="2501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94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174" w:rightChars="80" w:firstLine="163" w:firstLineChars="75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土地</w:t>
            </w:r>
          </w:p>
        </w:tc>
        <w:tc>
          <w:tcPr>
            <w:tcW w:w="1185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※建物と土地の所有者が異なる場合は、建物と土地の所有者双方の承諾書を提出すること。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7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195</Characters>
  <Application>JUST Note</Application>
  <Lines>29</Lines>
  <Paragraphs>17</Paragraphs>
  <Company>HP</Company>
  <CharactersWithSpaces>257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勝見 賢太郎</cp:lastModifiedBy>
  <dcterms:created xsi:type="dcterms:W3CDTF">2023-05-31T02:11:00Z</dcterms:created>
  <dcterms:modified xsi:type="dcterms:W3CDTF">2024-05-15T05:14:25Z</dcterms:modified>
  <cp:revision>4</cp:revision>
</cp:coreProperties>
</file>